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D47" w:rsidRDefault="00057D47" w:rsidP="00057D47">
      <w:pPr>
        <w:tabs>
          <w:tab w:val="left" w:pos="5670"/>
        </w:tabs>
        <w:jc w:val="center"/>
        <w:rPr>
          <w:b/>
          <w:color w:val="0000FF"/>
        </w:rPr>
      </w:pPr>
    </w:p>
    <w:p w:rsidR="00057D47" w:rsidRDefault="00057D47" w:rsidP="00057D47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746969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57D47" w:rsidTr="00B3477B">
        <w:trPr>
          <w:trHeight w:val="788"/>
        </w:trPr>
        <w:tc>
          <w:tcPr>
            <w:tcW w:w="9867" w:type="dxa"/>
            <w:hideMark/>
          </w:tcPr>
          <w:p w:rsidR="00057D47" w:rsidRDefault="00057D47" w:rsidP="00B3477B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057D47" w:rsidRDefault="00057D47" w:rsidP="00B3477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057D47" w:rsidRDefault="00057D47" w:rsidP="00057D47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1EDF577" wp14:editId="70EE8F8C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7759A5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057D47" w:rsidRDefault="00057D47" w:rsidP="00057D47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24 позачергова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:rsidR="00057D47" w:rsidRPr="00663FA9" w:rsidRDefault="00057D47" w:rsidP="00057D47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:rsidR="00057D47" w:rsidRDefault="00057D47" w:rsidP="00057D47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057D47" w:rsidRDefault="00057D47" w:rsidP="00057D47">
      <w:pPr>
        <w:ind w:left="142" w:right="-1"/>
        <w:jc w:val="center"/>
        <w:rPr>
          <w:b/>
          <w:sz w:val="28"/>
          <w:szCs w:val="28"/>
        </w:rPr>
      </w:pPr>
    </w:p>
    <w:p w:rsidR="00057D47" w:rsidRDefault="00057D47" w:rsidP="00057D47">
      <w:pPr>
        <w:ind w:left="142" w:right="-1"/>
        <w:jc w:val="center"/>
        <w:rPr>
          <w:b/>
          <w:bCs/>
          <w:iCs/>
        </w:rPr>
      </w:pPr>
      <w:r w:rsidRPr="00663FA9">
        <w:rPr>
          <w:b/>
          <w:bCs/>
          <w:iCs/>
        </w:rPr>
        <w:t xml:space="preserve">Про </w:t>
      </w:r>
      <w:bookmarkStart w:id="0" w:name="_Hlk114062823"/>
      <w:r>
        <w:rPr>
          <w:b/>
          <w:bCs/>
          <w:iCs/>
        </w:rPr>
        <w:t>прийняття земельної ділянки із земель державної власності до земель комунальної власності</w:t>
      </w:r>
      <w:r w:rsidRPr="00663FA9">
        <w:rPr>
          <w:b/>
          <w:bCs/>
          <w:iCs/>
        </w:rPr>
        <w:t xml:space="preserve"> </w:t>
      </w:r>
      <w:bookmarkEnd w:id="0"/>
    </w:p>
    <w:p w:rsidR="00057D47" w:rsidRPr="007F6EB1" w:rsidRDefault="00057D47" w:rsidP="00057D47">
      <w:pPr>
        <w:ind w:right="-1"/>
        <w:rPr>
          <w:b/>
          <w:sz w:val="28"/>
          <w:szCs w:val="28"/>
        </w:rPr>
      </w:pPr>
    </w:p>
    <w:p w:rsidR="00057D47" w:rsidRDefault="00057D47" w:rsidP="00E34ED2">
      <w:pPr>
        <w:tabs>
          <w:tab w:val="left" w:pos="993"/>
        </w:tabs>
        <w:ind w:firstLine="426"/>
        <w:jc w:val="both"/>
      </w:pPr>
      <w:r>
        <w:rPr>
          <w:color w:val="000000"/>
        </w:rPr>
        <w:t xml:space="preserve">На підставі розпорядження Вишгородської районної військової адміністрації від 24 листа 2022 року №191 «Про передачу земельної ділянки із земель державної власності до земель комунальної власності», </w:t>
      </w:r>
      <w:r w:rsidRPr="006E4B7E">
        <w:rPr>
          <w:color w:val="000000"/>
        </w:rPr>
        <w:t>керуючись ст.12,</w:t>
      </w:r>
      <w:r>
        <w:rPr>
          <w:color w:val="000000"/>
        </w:rPr>
        <w:t xml:space="preserve"> 83, 84, 116, 117, 122 </w:t>
      </w:r>
      <w:r w:rsidRPr="006E4B7E">
        <w:rPr>
          <w:color w:val="000000"/>
        </w:rPr>
        <w:t>Земельного кодексу України,</w:t>
      </w:r>
      <w:r>
        <w:rPr>
          <w:color w:val="000000"/>
        </w:rPr>
        <w:t xml:space="preserve"> </w:t>
      </w:r>
      <w:r w:rsidRPr="006E4B7E">
        <w:rPr>
          <w:color w:val="000000"/>
        </w:rPr>
        <w:t xml:space="preserve">ст.26 Закону України «Про місцеве самоврядування в Україні», </w:t>
      </w:r>
      <w:r w:rsidR="006B033B" w:rsidRPr="00662742">
        <w:t>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6B033B">
        <w:t xml:space="preserve"> </w:t>
      </w:r>
      <w:r w:rsidR="006B033B" w:rsidRPr="00662742">
        <w:t>благоустрою</w:t>
      </w:r>
      <w:r w:rsidR="006B033B">
        <w:t xml:space="preserve"> від 11.05.2023 року,</w:t>
      </w:r>
      <w:r w:rsidR="006B033B" w:rsidRPr="00662742">
        <w:t xml:space="preserve"> селищна  рада </w:t>
      </w:r>
    </w:p>
    <w:p w:rsidR="006B033B" w:rsidRPr="006E4B7E" w:rsidRDefault="006B033B" w:rsidP="006B033B">
      <w:pPr>
        <w:tabs>
          <w:tab w:val="left" w:pos="993"/>
        </w:tabs>
        <w:jc w:val="both"/>
      </w:pPr>
    </w:p>
    <w:p w:rsidR="00057D47" w:rsidRDefault="00057D47" w:rsidP="00057D47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:rsidR="00057D47" w:rsidRPr="00663FA9" w:rsidRDefault="00057D47" w:rsidP="00057D47">
      <w:pPr>
        <w:ind w:firstLine="567"/>
        <w:jc w:val="center"/>
      </w:pPr>
    </w:p>
    <w:p w:rsidR="00057D47" w:rsidRPr="00057D47" w:rsidRDefault="00057D47" w:rsidP="00057D4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057D47">
        <w:rPr>
          <w:color w:val="000000"/>
        </w:rPr>
        <w:t>Прийняти з державної власності у комунальну власність Димерської селищної територіальної громади в особі Димерської селищної ради земельну ділянку площею 15,0002 га, кадастровий н</w:t>
      </w:r>
      <w:bookmarkStart w:id="1" w:name="_GoBack"/>
      <w:bookmarkEnd w:id="1"/>
      <w:r w:rsidRPr="00057D47">
        <w:rPr>
          <w:color w:val="000000"/>
        </w:rPr>
        <w:t xml:space="preserve">омер </w:t>
      </w:r>
      <w:r w:rsidRPr="00E34ED2">
        <w:rPr>
          <w:b/>
          <w:bCs/>
          <w:color w:val="000000"/>
        </w:rPr>
        <w:t>3221884400:09:018:6001</w:t>
      </w:r>
      <w:r w:rsidRPr="00057D47">
        <w:rPr>
          <w:color w:val="000000"/>
        </w:rPr>
        <w:t>, яка розташована на території Димерської селищної територіальної громади (за межами населених пунктів), з цільовим призначенням для ведення фермерського господарства (код КВЦПЗД 01.02).</w:t>
      </w:r>
    </w:p>
    <w:p w:rsidR="00057D47" w:rsidRPr="00057D47" w:rsidRDefault="006B033B" w:rsidP="00057D4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rPr>
          <w:color w:val="000000"/>
        </w:rPr>
        <w:t>Уповноважити</w:t>
      </w:r>
      <w:r w:rsidR="00057D47" w:rsidRPr="00057D47">
        <w:rPr>
          <w:color w:val="000000"/>
        </w:rPr>
        <w:t xml:space="preserve"> Димерсько</w:t>
      </w:r>
      <w:r>
        <w:rPr>
          <w:color w:val="000000"/>
        </w:rPr>
        <w:t>го</w:t>
      </w:r>
      <w:r w:rsidR="00057D47" w:rsidRPr="00057D47">
        <w:rPr>
          <w:color w:val="000000"/>
        </w:rPr>
        <w:t xml:space="preserve"> селищно</w:t>
      </w:r>
      <w:r>
        <w:rPr>
          <w:color w:val="000000"/>
        </w:rPr>
        <w:t>го</w:t>
      </w:r>
      <w:r w:rsidR="00057D47" w:rsidRPr="00057D47">
        <w:rPr>
          <w:color w:val="000000"/>
        </w:rPr>
        <w:t xml:space="preserve"> голов</w:t>
      </w:r>
      <w:r>
        <w:rPr>
          <w:color w:val="000000"/>
        </w:rPr>
        <w:t>у</w:t>
      </w:r>
      <w:r w:rsidR="00057D47" w:rsidRPr="00057D47">
        <w:rPr>
          <w:color w:val="000000"/>
        </w:rPr>
        <w:t xml:space="preserve"> </w:t>
      </w:r>
      <w:proofErr w:type="spellStart"/>
      <w:r w:rsidR="00057D47" w:rsidRPr="00057D47">
        <w:rPr>
          <w:color w:val="000000"/>
        </w:rPr>
        <w:t>Підкурганно</w:t>
      </w:r>
      <w:r>
        <w:rPr>
          <w:color w:val="000000"/>
        </w:rPr>
        <w:t>го</w:t>
      </w:r>
      <w:proofErr w:type="spellEnd"/>
      <w:r>
        <w:rPr>
          <w:color w:val="000000"/>
        </w:rPr>
        <w:t xml:space="preserve"> Володимира Володимировича на </w:t>
      </w:r>
      <w:r w:rsidR="00057D47" w:rsidRPr="00057D47">
        <w:rPr>
          <w:color w:val="000000"/>
        </w:rPr>
        <w:t>підписа</w:t>
      </w:r>
      <w:r>
        <w:rPr>
          <w:color w:val="000000"/>
        </w:rPr>
        <w:t>ння</w:t>
      </w:r>
      <w:r w:rsidR="00057D47" w:rsidRPr="00057D47">
        <w:rPr>
          <w:color w:val="000000"/>
        </w:rPr>
        <w:t xml:space="preserve"> акт</w:t>
      </w:r>
      <w:r>
        <w:rPr>
          <w:color w:val="000000"/>
        </w:rPr>
        <w:t>у</w:t>
      </w:r>
      <w:r w:rsidR="00057D47" w:rsidRPr="00057D47">
        <w:rPr>
          <w:color w:val="000000"/>
        </w:rPr>
        <w:t xml:space="preserve"> приймання-передачі земельної ділянки з кадастровим номером 3221884400:09:018:6001, яка розташована на території Димерської селищної територіальної громади (за межами населених пунктів), з цільовим призначенням для ведення фермерського господарства (код КВЦПЗД 01.02).</w:t>
      </w:r>
    </w:p>
    <w:p w:rsidR="00057D47" w:rsidRDefault="00057D47" w:rsidP="00057D4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057D47">
        <w:rPr>
          <w:color w:val="000000"/>
        </w:rPr>
        <w:t>Зареєструвати право комунальної власності на вказану в п.1 земельну ділянку за Димерською селищною радою.</w:t>
      </w:r>
    </w:p>
    <w:p w:rsidR="00057D47" w:rsidRPr="00663FA9" w:rsidRDefault="00057D47" w:rsidP="00057D4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 xml:space="preserve">Контроль за виконанням </w:t>
      </w:r>
      <w:r>
        <w:rPr>
          <w:color w:val="000000"/>
        </w:rPr>
        <w:t>цього</w:t>
      </w:r>
      <w:r w:rsidRPr="00F92B24">
        <w:rPr>
          <w:color w:val="000000"/>
        </w:rPr>
        <w:t xml:space="preserve">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:rsidR="00057D47" w:rsidRDefault="00057D47" w:rsidP="00057D47">
      <w:pPr>
        <w:rPr>
          <w:b/>
          <w:bCs/>
          <w:color w:val="000000"/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</w:p>
    <w:p w:rsidR="00057D47" w:rsidRDefault="00057D47" w:rsidP="00057D47">
      <w:pPr>
        <w:rPr>
          <w:b/>
          <w:bCs/>
          <w:color w:val="000000"/>
          <w:lang w:val="ru-RU"/>
        </w:rPr>
      </w:pPr>
    </w:p>
    <w:p w:rsidR="00057D47" w:rsidRDefault="00057D47" w:rsidP="00057D47">
      <w:pPr>
        <w:rPr>
          <w:b/>
          <w:bCs/>
          <w:color w:val="000000"/>
          <w:lang w:val="ru-RU"/>
        </w:rPr>
      </w:pPr>
    </w:p>
    <w:p w:rsidR="00057D47" w:rsidRDefault="00057D47" w:rsidP="00057D47">
      <w:pPr>
        <w:jc w:val="center"/>
        <w:rPr>
          <w:lang w:val="ru-RU"/>
        </w:rPr>
      </w:pPr>
      <w:r>
        <w:rPr>
          <w:b/>
          <w:bCs/>
          <w:color w:val="000000"/>
          <w:lang w:val="ru-RU"/>
        </w:rPr>
        <w:t xml:space="preserve">    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</w:t>
      </w:r>
      <w:r>
        <w:rPr>
          <w:b/>
          <w:bCs/>
          <w:color w:val="000000"/>
          <w:lang w:val="ru-RU"/>
        </w:rPr>
        <w:t xml:space="preserve">           </w:t>
      </w:r>
      <w:r w:rsidRPr="00E43995">
        <w:rPr>
          <w:b/>
          <w:bCs/>
          <w:color w:val="000000"/>
          <w:lang w:val="ru-RU"/>
        </w:rPr>
        <w:t xml:space="preserve">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:rsidR="00057D47" w:rsidRDefault="00057D47" w:rsidP="00057D47">
      <w:pPr>
        <w:rPr>
          <w:lang w:val="ru-RU"/>
        </w:rPr>
      </w:pPr>
    </w:p>
    <w:p w:rsidR="00057D47" w:rsidRDefault="00057D47" w:rsidP="00057D47">
      <w:pPr>
        <w:rPr>
          <w:lang w:val="ru-RU"/>
        </w:rPr>
      </w:pPr>
    </w:p>
    <w:p w:rsidR="00057D47" w:rsidRDefault="00057D47" w:rsidP="00057D47">
      <w:pPr>
        <w:rPr>
          <w:lang w:val="ru-RU"/>
        </w:rPr>
      </w:pPr>
    </w:p>
    <w:p w:rsidR="00057D47" w:rsidRDefault="00057D47" w:rsidP="00057D47">
      <w:pPr>
        <w:rPr>
          <w:lang w:val="ru-RU"/>
        </w:rPr>
      </w:pPr>
    </w:p>
    <w:p w:rsidR="00057D47" w:rsidRDefault="00057D47" w:rsidP="00057D47">
      <w:pPr>
        <w:rPr>
          <w:lang w:val="ru-RU"/>
        </w:rPr>
      </w:pPr>
    </w:p>
    <w:p w:rsidR="00E34ED2" w:rsidRDefault="00E34ED2" w:rsidP="00057D47">
      <w:pPr>
        <w:rPr>
          <w:lang w:val="ru-RU"/>
        </w:rPr>
      </w:pPr>
    </w:p>
    <w:p w:rsidR="00057D47" w:rsidRDefault="00057D47" w:rsidP="00057D47">
      <w:pPr>
        <w:rPr>
          <w:lang w:val="ru-RU"/>
        </w:rPr>
      </w:pPr>
    </w:p>
    <w:p w:rsidR="00057D47" w:rsidRPr="00B760BA" w:rsidRDefault="00057D47" w:rsidP="00057D47">
      <w:pPr>
        <w:rPr>
          <w:lang w:val="ru-RU"/>
        </w:rPr>
      </w:pPr>
      <w:proofErr w:type="spellStart"/>
      <w:r>
        <w:rPr>
          <w:color w:val="000000"/>
          <w:sz w:val="22"/>
          <w:szCs w:val="22"/>
          <w:lang w:val="ru-RU"/>
        </w:rPr>
        <w:t>с</w:t>
      </w:r>
      <w:r w:rsidRPr="00E43995">
        <w:rPr>
          <w:color w:val="000000"/>
          <w:sz w:val="22"/>
          <w:szCs w:val="22"/>
          <w:lang w:val="ru-RU"/>
        </w:rPr>
        <w:t>мт</w:t>
      </w:r>
      <w:proofErr w:type="spellEnd"/>
      <w:r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:rsidR="00057D47" w:rsidRPr="00E43995" w:rsidRDefault="00057D47" w:rsidP="00057D47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26 </w:t>
      </w:r>
      <w:proofErr w:type="spellStart"/>
      <w:r>
        <w:rPr>
          <w:color w:val="000000"/>
          <w:sz w:val="22"/>
          <w:szCs w:val="22"/>
          <w:lang w:val="ru-RU"/>
        </w:rPr>
        <w:t>травня</w:t>
      </w:r>
      <w:proofErr w:type="spellEnd"/>
      <w:r>
        <w:rPr>
          <w:color w:val="000000"/>
          <w:sz w:val="22"/>
          <w:szCs w:val="22"/>
          <w:lang w:val="ru-RU"/>
        </w:rPr>
        <w:t xml:space="preserve"> 2023 року</w:t>
      </w:r>
    </w:p>
    <w:p w:rsidR="007A72FD" w:rsidRPr="00057D47" w:rsidRDefault="00057D47" w:rsidP="00057D47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1340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24-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7A72FD" w:rsidRPr="00057D47" w:rsidSect="00057D47">
      <w:pgSz w:w="11906" w:h="16838"/>
      <w:pgMar w:top="426" w:right="850" w:bottom="993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2FBA663E"/>
    <w:lvl w:ilvl="0" w:tplc="D654E530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D47"/>
    <w:rsid w:val="00057D47"/>
    <w:rsid w:val="006B033B"/>
    <w:rsid w:val="007A72FD"/>
    <w:rsid w:val="00C767CD"/>
    <w:rsid w:val="00E3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1E895"/>
  <w15:chartTrackingRefBased/>
  <w15:docId w15:val="{0D684F2C-F7A2-4490-9C94-BF628910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7D47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057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1318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2</cp:revision>
  <dcterms:created xsi:type="dcterms:W3CDTF">2023-05-30T05:58:00Z</dcterms:created>
  <dcterms:modified xsi:type="dcterms:W3CDTF">2023-06-05T08:29:00Z</dcterms:modified>
</cp:coreProperties>
</file>